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E20726D" w14:textId="133DD6A0" w:rsidR="00A042E0" w:rsidRPr="001144D8" w:rsidRDefault="00DF0268" w:rsidP="00A042E0">
      <w:pPr>
        <w:pStyle w:val="RedTxt"/>
        <w:jc w:val="both"/>
        <w:rPr>
          <w:b/>
          <w:bCs/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1144D8">
        <w:rPr>
          <w:b/>
          <w:bCs/>
          <w:color w:val="000000"/>
          <w:sz w:val="20"/>
          <w:szCs w:val="20"/>
        </w:rPr>
        <w:t>8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1144D8" w:rsidRPr="001144D8">
        <w:rPr>
          <w:b/>
          <w:bCs/>
          <w:sz w:val="20"/>
          <w:szCs w:val="20"/>
        </w:rPr>
        <w:t>Fourniture de MOTEURS LYCOMING et CONTINENTAL (AVGAS) ainsi que leurs accessoires et pièces détachées</w:t>
      </w:r>
    </w:p>
    <w:p w14:paraId="6FF1D883" w14:textId="49F6377C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proofErr w:type="gramStart"/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  <w:proofErr w:type="gramEnd"/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proofErr w:type="gramStart"/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</w:t>
      </w:r>
      <w:proofErr w:type="gramEnd"/>
      <w:r w:rsidRPr="00DF0268">
        <w:rPr>
          <w:rFonts w:ascii="Arial" w:hAnsi="Arial" w:cs="Arial"/>
          <w:color w:val="000000"/>
          <w:sz w:val="18"/>
          <w:szCs w:val="18"/>
        </w:rPr>
        <w:t xml:space="preserve">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754E151F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1144D8">
        <w:rPr>
          <w:rStyle w:val="normaltextrun"/>
          <w:rFonts w:ascii="Arial" w:hAnsi="Arial" w:cs="Arial"/>
          <w:sz w:val="20"/>
          <w:szCs w:val="20"/>
        </w:rPr>
        <w:t>2 3</w:t>
      </w:r>
      <w:r w:rsidR="00A042E0">
        <w:rPr>
          <w:rStyle w:val="normaltextrun"/>
          <w:rFonts w:ascii="Arial" w:hAnsi="Arial" w:cs="Arial"/>
          <w:sz w:val="20"/>
          <w:szCs w:val="20"/>
        </w:rPr>
        <w:t>0</w:t>
      </w:r>
      <w:r w:rsidR="005F68D6">
        <w:rPr>
          <w:rStyle w:val="normaltextrun"/>
          <w:rFonts w:ascii="Arial" w:hAnsi="Arial" w:cs="Arial"/>
          <w:sz w:val="20"/>
          <w:szCs w:val="20"/>
        </w:rPr>
        <w:t>0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AF068C"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 w:rsidRPr="00AF068C">
              <w:rPr>
                <w:rFonts w:ascii="Arial" w:hAnsi="Arial" w:cs="Arial"/>
                <w:sz w:val="20"/>
                <w:szCs w:val="20"/>
              </w:rPr>
              <w:t xml:space="preserve">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76903C78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1144D8">
      <w:rPr>
        <w:rFonts w:ascii="Arial" w:hAnsi="Arial" w:cs="Arial"/>
        <w:color w:val="000000"/>
        <w:sz w:val="16"/>
        <w:szCs w:val="16"/>
      </w:rPr>
      <w:t>8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proofState w:spelling="clean" w:grammar="clean"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363A2"/>
    <w:rsid w:val="00041F09"/>
    <w:rsid w:val="00053D69"/>
    <w:rsid w:val="000A422C"/>
    <w:rsid w:val="000F5D85"/>
    <w:rsid w:val="001144D8"/>
    <w:rsid w:val="00124C24"/>
    <w:rsid w:val="001C2E9F"/>
    <w:rsid w:val="001D6CFF"/>
    <w:rsid w:val="001F6D83"/>
    <w:rsid w:val="002320CC"/>
    <w:rsid w:val="002552C6"/>
    <w:rsid w:val="00266484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5411DF"/>
    <w:rsid w:val="005F68D6"/>
    <w:rsid w:val="00624F8D"/>
    <w:rsid w:val="00637861"/>
    <w:rsid w:val="006E1BDE"/>
    <w:rsid w:val="006F14DA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042E0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673D2"/>
    <w:rsid w:val="00BC45DC"/>
    <w:rsid w:val="00BE3583"/>
    <w:rsid w:val="00C05E66"/>
    <w:rsid w:val="00C134A5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851</Words>
  <Characters>5057</Characters>
  <Application>Microsoft Office Word</Application>
  <DocSecurity>0</DocSecurity>
  <Lines>42</Lines>
  <Paragraphs>11</Paragraphs>
  <ScaleCrop>false</ScaleCrop>
  <Company/>
  <LinksUpToDate>false</LinksUpToDate>
  <CharactersWithSpaces>5897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2</cp:revision>
  <cp:lastPrinted>2025-06-26T06:50:00Z</cp:lastPrinted>
  <dcterms:created xsi:type="dcterms:W3CDTF">2025-12-12T13:35:00Z</dcterms:created>
  <dcterms:modified xsi:type="dcterms:W3CDTF">2025-12-12T13:35:00Z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